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5C563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KELOM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BA254A9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D96AE3D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721A4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2755B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Martin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</w:t>
      </w:r>
      <w:proofErr w:type="spellEnd"/>
      <w:r>
        <w:rPr>
          <w:rFonts w:ascii="Times New Roman" w:hAnsi="Times New Roman" w:cs="Times New Roman"/>
          <w:sz w:val="24"/>
          <w:szCs w:val="24"/>
        </w:rPr>
        <w:t>, mercer(q.v.), and his wife, Margaret(q.v.).</w:t>
      </w:r>
    </w:p>
    <w:p w14:paraId="351D09AA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p.63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14:paraId="36087DEC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D3A54A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910EE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Her father bequeathed her a primer. (ibid.)</w:t>
      </w:r>
    </w:p>
    <w:p w14:paraId="778B367A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B5D31E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70F5DA" w14:textId="77777777" w:rsidR="0052502D" w:rsidRDefault="0052502D" w:rsidP="0052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2021</w:t>
      </w:r>
    </w:p>
    <w:p w14:paraId="432D8E1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1F564" w14:textId="77777777" w:rsidR="0052502D" w:rsidRDefault="0052502D" w:rsidP="009139A6">
      <w:r>
        <w:separator/>
      </w:r>
    </w:p>
  </w:endnote>
  <w:endnote w:type="continuationSeparator" w:id="0">
    <w:p w14:paraId="07383F09" w14:textId="77777777" w:rsidR="0052502D" w:rsidRDefault="005250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3EA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ACE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22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0C319" w14:textId="77777777" w:rsidR="0052502D" w:rsidRDefault="0052502D" w:rsidP="009139A6">
      <w:r>
        <w:separator/>
      </w:r>
    </w:p>
  </w:footnote>
  <w:footnote w:type="continuationSeparator" w:id="0">
    <w:p w14:paraId="1DDD6782" w14:textId="77777777" w:rsidR="0052502D" w:rsidRDefault="005250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47B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42C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B4F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2D"/>
    <w:rsid w:val="000666E0"/>
    <w:rsid w:val="002510B7"/>
    <w:rsid w:val="0052502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D6A94"/>
  <w15:chartTrackingRefBased/>
  <w15:docId w15:val="{B8AB510A-1585-4EA4-895B-E98656A4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50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2021-04-12T19:21:00Z</dcterms:created>
  <dcterms:modified xsi:type="dcterms:W3CDTF">2021-04-12T19:22:00Z</dcterms:modified>
</cp:coreProperties>
</file>